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58" w:rsidRPr="003D4980" w:rsidRDefault="00530658" w:rsidP="005306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530658" w:rsidRDefault="00530658" w:rsidP="005306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530658" w:rsidRPr="003D4980" w:rsidRDefault="00530658" w:rsidP="005306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проживающего (-ей) по адресу</w:t>
      </w:r>
    </w:p>
    <w:p w:rsidR="00530658" w:rsidRDefault="00530658" w:rsidP="005306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530658" w:rsidRDefault="00530658" w:rsidP="005306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530658" w:rsidRDefault="00530658" w:rsidP="0053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0658" w:rsidRPr="00E575F0" w:rsidRDefault="00530658" w:rsidP="0053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ОБРАЩЕНИЕ</w:t>
      </w: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в </w:t>
      </w:r>
      <w:proofErr w:type="spellStart"/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Химки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Московской области жители о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 500 МКД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находящихся в управлении обслуживающих организаций МУП «Жилищник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Химки» (ИНН </w:t>
      </w:r>
      <w:r w:rsidRPr="006E04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5047130999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и ООО «Добрый Город» (ИНН </w:t>
      </w:r>
      <w:r w:rsidRPr="006E04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9705067410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получили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едином платежном документе (далее – ЕПД) за услуги ЖКХ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сентябрь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2019 года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новую строку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домофон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по которой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начислена ежемесячная плата 48 руб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долг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июль и август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96 руб.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итого – 144 руб.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Получателем платежей по данной строке является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(ИНН </w:t>
      </w:r>
      <w:r w:rsidRPr="00A078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7743277799)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сть по документам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получается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компания 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обслуживает запирающие устройства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якобы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июля 2019 г. </w:t>
      </w: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многие годы обслуживание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домофонов на территории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производится другими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коммерческими 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напрямую, минуя расчетный центр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подтверждается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договора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 между собственниками и этими компаниями. В иных случаях</w:t>
      </w:r>
      <w:r w:rsidRPr="002306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запирающие устройства полностью отсутствуют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жилом доме. Однако во всех этих случаях собственникам домов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Химки, и в том числе мне (до сентября наш домофон обслуживала компания ООО ____________), пришли ЕПД со строкой «домофон» за сентябрь.</w:t>
      </w:r>
    </w:p>
    <w:p w:rsidR="00530658" w:rsidRPr="00E26439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ответам платежного агента –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заключила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ними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№812560419 от 01.04.2019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включение данной строки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ЕПД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0658" w:rsidRPr="00AA1F73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01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Согласно Письму Минстроя России от 11.04.2016 №10686-АТ/04 «О содержании и ремонте общего имущества в МКД»</w:t>
      </w:r>
      <w:r w:rsidRPr="00560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60D8D">
        <w:rPr>
          <w:rFonts w:eastAsia="Times New Roman"/>
          <w:color w:val="000000"/>
          <w:sz w:val="23"/>
          <w:szCs w:val="23"/>
          <w:lang w:eastAsia="ru-RU"/>
        </w:rPr>
        <w:t>(</w:t>
      </w:r>
      <w:hyperlink r:id="rId4" w:history="1">
        <w:r w:rsidRPr="00F942F3">
          <w:rPr>
            <w:rStyle w:val="a3"/>
            <w:rFonts w:eastAsia="Times New Roman"/>
            <w:sz w:val="23"/>
            <w:szCs w:val="23"/>
            <w:lang w:eastAsia="ru-RU"/>
          </w:rPr>
          <w:t>http://www.consultant.ru/law/hotdocs/46206.html</w:t>
        </w:r>
      </w:hyperlink>
      <w:r w:rsidRPr="00560D8D">
        <w:rPr>
          <w:rFonts w:eastAsia="Times New Roman"/>
          <w:color w:val="000000"/>
          <w:sz w:val="23"/>
          <w:szCs w:val="23"/>
          <w:lang w:eastAsia="ru-RU"/>
        </w:rPr>
        <w:t>)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AA1F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 случае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(домофона),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домофона».</w:t>
      </w:r>
    </w:p>
    <w:p w:rsidR="00530658" w:rsidRPr="006E0414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E04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«В указанном случае тариф на обслуживание домофона,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организацией».</w:t>
      </w: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есть у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платежного агента должны быть основания для заключения договора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№812560419 от 01.04.2019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с собственниками жилых помещений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действующей управляющей организацией МУП «Жилищник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Химки» или ООО «Добрый Город». </w:t>
      </w: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5B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 общего собрания собственников помещений в нашем доме об утверждении размера платы за содержание и ремонт 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жилого помещения и размера </w:t>
      </w:r>
      <w:r w:rsidRPr="0076213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выделяемой из нее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стоимости технического обслуживания запирающего устройства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(домофона)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6213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не принималось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Общего собрания собственников на делегирование полномочий на заключение договора нашей управляющей компанией </w:t>
      </w:r>
      <w:r w:rsidRPr="00BF680D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МУП «Жилищник </w:t>
      </w:r>
      <w:proofErr w:type="spellStart"/>
      <w:r w:rsidRPr="00BF680D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г.о</w:t>
      </w:r>
      <w:proofErr w:type="spellEnd"/>
      <w:r w:rsidRPr="00BF680D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 Химки» / ООО «Добрый Город»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не проводилось. 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на оказание услуг по техническому обслужива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нию запирающего устройства жильцами нашего дома с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-Автоматизацией» 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заключался, предложения о его 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заключении, содержащие существенные условия (в частности, о предмете</w:t>
      </w:r>
      <w:r w:rsidRPr="00A35B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договора), мне не поступали и не принимались. </w:t>
      </w: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устном порядке на обращения граждан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дает указания писать заявление каждому жильцу (!) на исключение данной строки из ЕПД. Никаких объяснений в части законных оснований на заключение договора с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-Автоматизацией» платежный агент не дает.</w:t>
      </w: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0658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этим я имею все основания полагать о коррупционном сговоре между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и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530658" w:rsidRPr="00ED298F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0658" w:rsidRPr="00ED298F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изложенного прошу:</w:t>
      </w:r>
    </w:p>
    <w:p w:rsidR="00530658" w:rsidRPr="00ED298F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Принять меры реагирования, внеся предписание (представление) о прекращении допущенных нарушений, в пределах компетенции.</w:t>
      </w:r>
    </w:p>
    <w:p w:rsidR="00530658" w:rsidRPr="00ED298F" w:rsidRDefault="00530658" w:rsidP="005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отсутствие компетенции передать обращение с сопутствующими материалами в компетентный орган, сообщив мне об этом в установленный законом срок.</w:t>
      </w:r>
    </w:p>
    <w:p w:rsidR="000B2D31" w:rsidRDefault="000B2D31">
      <w:bookmarkStart w:id="0" w:name="_GoBack"/>
      <w:bookmarkEnd w:id="0"/>
    </w:p>
    <w:sectPr w:rsidR="000B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8"/>
    <w:rsid w:val="000B2D31"/>
    <w:rsid w:val="005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F0BB-6E57-4144-908B-ED59978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law/hotdocs/46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Антонина Васильевна</dc:creator>
  <cp:keywords/>
  <dc:description/>
  <cp:lastModifiedBy>Стеценко Антонина Васильевна</cp:lastModifiedBy>
  <cp:revision>1</cp:revision>
  <dcterms:created xsi:type="dcterms:W3CDTF">2019-10-15T14:33:00Z</dcterms:created>
  <dcterms:modified xsi:type="dcterms:W3CDTF">2019-10-15T14:33:00Z</dcterms:modified>
</cp:coreProperties>
</file>